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ABE" w:rsidRPr="00133577" w:rsidRDefault="003F775C" w:rsidP="00133577">
      <w:pPr>
        <w:spacing w:before="0" w:after="0"/>
        <w:ind w:firstLine="0"/>
        <w:jc w:val="center"/>
        <w:rPr>
          <w:b/>
          <w:sz w:val="28"/>
          <w:szCs w:val="28"/>
          <w:lang w:val="en-US"/>
        </w:rPr>
      </w:pPr>
      <w:r>
        <w:rPr>
          <w:b/>
          <w:sz w:val="28"/>
          <w:szCs w:val="28"/>
          <w:lang w:val="en-US"/>
        </w:rPr>
        <w:t>KẾ HOẠCH</w:t>
      </w:r>
    </w:p>
    <w:p w:rsidR="00133577" w:rsidRPr="00133577" w:rsidRDefault="00CA6ABE" w:rsidP="00133577">
      <w:pPr>
        <w:spacing w:before="0" w:after="0"/>
        <w:ind w:firstLine="0"/>
        <w:jc w:val="center"/>
        <w:rPr>
          <w:b/>
          <w:sz w:val="28"/>
          <w:szCs w:val="28"/>
        </w:rPr>
      </w:pPr>
      <w:r w:rsidRPr="00133577">
        <w:rPr>
          <w:b/>
          <w:sz w:val="28"/>
          <w:szCs w:val="28"/>
          <w:lang w:val="en-US"/>
        </w:rPr>
        <w:t xml:space="preserve">Kiểm tra công tác quản lý của Hiệu trưởng trường Tiểu học </w:t>
      </w:r>
      <w:r w:rsidR="003F775C">
        <w:rPr>
          <w:b/>
          <w:sz w:val="28"/>
          <w:szCs w:val="28"/>
          <w:lang w:val="en-US"/>
        </w:rPr>
        <w:t xml:space="preserve">Phan Văn Hân </w:t>
      </w:r>
      <w:r w:rsidRPr="00133577">
        <w:rPr>
          <w:b/>
          <w:sz w:val="28"/>
          <w:szCs w:val="28"/>
          <w:lang w:val="en-US"/>
        </w:rPr>
        <w:t xml:space="preserve">về </w:t>
      </w:r>
      <w:r w:rsidR="00AD0B1D">
        <w:rPr>
          <w:b/>
          <w:sz w:val="28"/>
          <w:szCs w:val="28"/>
          <w:lang w:val="en-US"/>
        </w:rPr>
        <w:t xml:space="preserve">tổ chức </w:t>
      </w:r>
      <w:r w:rsidRPr="00133577">
        <w:rPr>
          <w:b/>
          <w:sz w:val="28"/>
          <w:szCs w:val="28"/>
          <w:lang w:val="en-US"/>
        </w:rPr>
        <w:t xml:space="preserve">thực hiện </w:t>
      </w:r>
      <w:r w:rsidR="00AD0B1D">
        <w:rPr>
          <w:b/>
          <w:sz w:val="28"/>
          <w:szCs w:val="28"/>
          <w:lang w:val="en-US"/>
        </w:rPr>
        <w:t xml:space="preserve">Thông tư 22/2016 về đánh giá học sinh tiểu học </w:t>
      </w:r>
      <w:r w:rsidR="00133577" w:rsidRPr="00133577">
        <w:rPr>
          <w:b/>
          <w:sz w:val="28"/>
          <w:szCs w:val="28"/>
          <w:lang w:val="en-US"/>
        </w:rPr>
        <w:t xml:space="preserve">và </w:t>
      </w:r>
      <w:r w:rsidR="00133577" w:rsidRPr="00133577">
        <w:rPr>
          <w:b/>
          <w:sz w:val="28"/>
          <w:szCs w:val="28"/>
        </w:rPr>
        <w:t>thực hiện Đề án “</w:t>
      </w:r>
      <w:r w:rsidR="00133577" w:rsidRPr="00133577">
        <w:rPr>
          <w:b/>
          <w:sz w:val="28"/>
          <w:szCs w:val="28"/>
          <w:lang w:val="en-US"/>
        </w:rPr>
        <w:t>P</w:t>
      </w:r>
      <w:r w:rsidR="00133577" w:rsidRPr="00133577">
        <w:rPr>
          <w:b/>
          <w:sz w:val="28"/>
          <w:szCs w:val="28"/>
        </w:rPr>
        <w:t>hổ cập và nâng cao năng lực</w:t>
      </w:r>
      <w:r w:rsidR="00133577" w:rsidRPr="00133577">
        <w:rPr>
          <w:b/>
          <w:sz w:val="28"/>
          <w:szCs w:val="28"/>
          <w:lang w:val="en-US"/>
        </w:rPr>
        <w:t xml:space="preserve"> </w:t>
      </w:r>
      <w:r w:rsidR="00133577" w:rsidRPr="00133577">
        <w:rPr>
          <w:b/>
          <w:sz w:val="28"/>
          <w:szCs w:val="28"/>
        </w:rPr>
        <w:t>sử dụng tiếng Anh cho học sinh phổ thông – chuyên nghiệp thành phố</w:t>
      </w:r>
      <w:r w:rsidR="00133577" w:rsidRPr="00133577">
        <w:rPr>
          <w:b/>
          <w:sz w:val="28"/>
          <w:szCs w:val="28"/>
          <w:lang w:val="en-US"/>
        </w:rPr>
        <w:t xml:space="preserve"> </w:t>
      </w:r>
      <w:r w:rsidR="00133577" w:rsidRPr="00133577">
        <w:rPr>
          <w:b/>
          <w:sz w:val="28"/>
          <w:szCs w:val="28"/>
        </w:rPr>
        <w:t>giai đoạn 2011 - 2020” (Theo Quyết định số 448/QĐ-UBND, ngày 31 tháng 01 năm 2012 của Ủy ban nhân dân Thành phố Hồ Chí Minh)</w:t>
      </w:r>
    </w:p>
    <w:p w:rsidR="006225E5" w:rsidRPr="00133577" w:rsidRDefault="00133577" w:rsidP="00133577">
      <w:pPr>
        <w:spacing w:before="0" w:after="0"/>
        <w:ind w:firstLine="0"/>
        <w:jc w:val="center"/>
        <w:rPr>
          <w:b/>
          <w:lang w:val="en-US"/>
        </w:rPr>
      </w:pPr>
      <w:r>
        <w:rPr>
          <w:b/>
          <w:noProof/>
          <w:lang w:val="en-US"/>
        </w:rPr>
        <mc:AlternateContent>
          <mc:Choice Requires="wps">
            <w:drawing>
              <wp:anchor distT="0" distB="0" distL="114300" distR="114300" simplePos="0" relativeHeight="251659264" behindDoc="0" locked="0" layoutInCell="1" allowOverlap="1">
                <wp:simplePos x="0" y="0"/>
                <wp:positionH relativeFrom="column">
                  <wp:posOffset>1929765</wp:posOffset>
                </wp:positionH>
                <wp:positionV relativeFrom="paragraph">
                  <wp:posOffset>53340</wp:posOffset>
                </wp:positionV>
                <wp:extent cx="22288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228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F41D36"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1.95pt,4.2pt" to="327.4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" strokecolor="black [3213]"/>
            </w:pict>
          </mc:Fallback>
        </mc:AlternateContent>
      </w:r>
    </w:p>
    <w:p w:rsidR="00CA6ABE" w:rsidRDefault="00CA6ABE" w:rsidP="00BA378F">
      <w:pPr>
        <w:jc w:val="both"/>
        <w:rPr>
          <w:lang w:val="en-US"/>
        </w:rPr>
      </w:pPr>
      <w:r>
        <w:rPr>
          <w:lang w:val="en-US"/>
        </w:rPr>
        <w:t>Thực hiện Thông báo số</w:t>
      </w:r>
      <w:r w:rsidR="00BA378F">
        <w:rPr>
          <w:lang w:val="en-US"/>
        </w:rPr>
        <w:t xml:space="preserve"> </w:t>
      </w:r>
      <w:r w:rsidR="003F775C">
        <w:rPr>
          <w:lang w:val="en-US"/>
        </w:rPr>
        <w:t>220</w:t>
      </w:r>
      <w:r w:rsidR="00BA378F">
        <w:rPr>
          <w:lang w:val="en-US"/>
        </w:rPr>
        <w:t xml:space="preserve">/TB-GDĐT ngày </w:t>
      </w:r>
      <w:r w:rsidR="003F775C">
        <w:rPr>
          <w:lang w:val="en-US"/>
        </w:rPr>
        <w:t>08</w:t>
      </w:r>
      <w:r w:rsidR="00BA378F">
        <w:rPr>
          <w:lang w:val="en-US"/>
        </w:rPr>
        <w:t xml:space="preserve"> tháng </w:t>
      </w:r>
      <w:r w:rsidR="003F775C">
        <w:rPr>
          <w:lang w:val="en-US"/>
        </w:rPr>
        <w:t>4</w:t>
      </w:r>
      <w:r w:rsidR="00BA378F">
        <w:rPr>
          <w:lang w:val="en-US"/>
        </w:rPr>
        <w:t xml:space="preserve"> năm 201</w:t>
      </w:r>
      <w:r w:rsidR="00AD0B1D">
        <w:rPr>
          <w:lang w:val="en-US"/>
        </w:rPr>
        <w:t>9</w:t>
      </w:r>
      <w:r w:rsidR="00BA378F">
        <w:rPr>
          <w:lang w:val="en-US"/>
        </w:rPr>
        <w:t xml:space="preserve"> </w:t>
      </w:r>
      <w:r>
        <w:rPr>
          <w:lang w:val="en-US"/>
        </w:rPr>
        <w:t xml:space="preserve"> của Phòng GD&amp;ĐT Quậ</w:t>
      </w:r>
      <w:r w:rsidR="00BA378F">
        <w:rPr>
          <w:lang w:val="en-US"/>
        </w:rPr>
        <w:t xml:space="preserve">n 3 về Kiểm tra </w:t>
      </w:r>
      <w:r w:rsidR="00AD0B1D">
        <w:rPr>
          <w:lang w:val="en-US"/>
        </w:rPr>
        <w:t xml:space="preserve">việc tổ chức thực hiện Thông tư 22/2016 về đánh giá học sinh tiểu học </w:t>
      </w:r>
      <w:r w:rsidR="00BA378F">
        <w:rPr>
          <w:lang w:val="en-US"/>
        </w:rPr>
        <w:t>và thực hiện Quyết địnhh 448/QĐ-UBND</w:t>
      </w:r>
      <w:r>
        <w:rPr>
          <w:lang w:val="en-US"/>
        </w:rPr>
        <w:t xml:space="preserve">, Đoàn kiểm tra do Ông Nguyễn Văn Phước, Phó Trưởng phòng GD&amp;ĐT làm trưởng đoàn đã đến làm việc tại trường vào lúc 7g00, ngày </w:t>
      </w:r>
      <w:r w:rsidR="003F775C">
        <w:rPr>
          <w:lang w:val="en-US"/>
        </w:rPr>
        <w:t>11</w:t>
      </w:r>
      <w:r>
        <w:rPr>
          <w:lang w:val="en-US"/>
        </w:rPr>
        <w:t xml:space="preserve"> tháng </w:t>
      </w:r>
      <w:r w:rsidR="003F775C">
        <w:rPr>
          <w:lang w:val="en-US"/>
        </w:rPr>
        <w:t>4</w:t>
      </w:r>
      <w:r>
        <w:rPr>
          <w:lang w:val="en-US"/>
        </w:rPr>
        <w:t xml:space="preserve"> năm 201</w:t>
      </w:r>
      <w:r w:rsidR="00AD0B1D">
        <w:rPr>
          <w:lang w:val="en-US"/>
        </w:rPr>
        <w:t>9</w:t>
      </w:r>
      <w:r w:rsidR="00BA378F">
        <w:rPr>
          <w:lang w:val="en-US"/>
        </w:rPr>
        <w:t>.</w:t>
      </w:r>
    </w:p>
    <w:p w:rsidR="00CA6ABE" w:rsidRDefault="00CA6ABE" w:rsidP="00BA378F">
      <w:pPr>
        <w:jc w:val="both"/>
        <w:rPr>
          <w:lang w:val="en-US"/>
        </w:rPr>
      </w:pPr>
      <w:r>
        <w:rPr>
          <w:lang w:val="en-US"/>
        </w:rPr>
        <w:t xml:space="preserve">Kết luận tại Hội nghị, Đoàn Kiểm tra đã ghi nhận những nỗ lực của đội ngũ trong việc xây dựng môi trường sư phạm, có nhiều sáng tạo trong công tác bồi dưỡng chuyên môn thông qua việc vận dụng, tổ chức </w:t>
      </w:r>
      <w:r w:rsidR="00AD0B1D">
        <w:rPr>
          <w:lang w:val="en-US"/>
        </w:rPr>
        <w:t xml:space="preserve">thực hiện Thông tư 22/2016 về đánh giá học sinh tiểu học </w:t>
      </w:r>
      <w:r>
        <w:rPr>
          <w:lang w:val="en-US"/>
        </w:rPr>
        <w:t>theo hướng dẫn củ</w:t>
      </w:r>
      <w:r w:rsidR="00133577">
        <w:rPr>
          <w:lang w:val="en-US"/>
        </w:rPr>
        <w:t>a Phòng GD&amp;Đ</w:t>
      </w:r>
      <w:r w:rsidR="00BA378F">
        <w:rPr>
          <w:lang w:val="en-US"/>
        </w:rPr>
        <w:t>T.</w:t>
      </w:r>
    </w:p>
    <w:p w:rsidR="00133577" w:rsidRDefault="00133577">
      <w:pPr>
        <w:rPr>
          <w:lang w:val="en-US"/>
        </w:rPr>
      </w:pPr>
      <w:r>
        <w:rPr>
          <w:lang w:val="en-US"/>
        </w:rPr>
        <w:t>Bên cạnh đó, Đoàn kiểm tra cũng đã góp ý và đề xuất nhà trường thực hiện một số yêu cầu để thực hiện công tác quản lý theo đúng qui chế.</w:t>
      </w:r>
    </w:p>
    <w:p w:rsidR="00BA378F" w:rsidRDefault="00BA378F">
      <w:pPr>
        <w:rPr>
          <w:lang w:val="en-US"/>
        </w:rPr>
      </w:pPr>
      <w:r>
        <w:rPr>
          <w:lang w:val="en-US"/>
        </w:rPr>
        <w:t>Một số hình ảnh trong hội nghị.</w:t>
      </w:r>
    </w:p>
    <w:p w:rsidR="00C70680" w:rsidRDefault="00C70680" w:rsidP="00C70680">
      <w:pPr>
        <w:ind w:firstLine="0"/>
        <w:rPr>
          <w:lang w:val="en-US"/>
        </w:rPr>
      </w:pPr>
      <w:r>
        <w:rPr>
          <w:noProof/>
          <w:lang w:val="en-US"/>
        </w:rPr>
        <w:drawing>
          <wp:inline distT="0" distB="0" distL="0" distR="0">
            <wp:extent cx="5736604" cy="4302760"/>
            <wp:effectExtent l="133350" t="133350" r="130810" b="135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411_095616.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6604" cy="4302760"/>
                    </a:xfrm>
                    <a:prstGeom prst="rect">
                      <a:avLst/>
                    </a:prstGeom>
                    <a:ln w="127000" cmpd="tri">
                      <a:solidFill>
                        <a:srgbClr val="FF0000"/>
                      </a:solidFill>
                    </a:ln>
                  </pic:spPr>
                </pic:pic>
              </a:graphicData>
            </a:graphic>
          </wp:inline>
        </w:drawing>
      </w:r>
    </w:p>
    <w:p w:rsidR="00C70680" w:rsidRDefault="00C70680" w:rsidP="00C70680">
      <w:pPr>
        <w:ind w:firstLine="0"/>
        <w:rPr>
          <w:lang w:val="en-US"/>
        </w:rPr>
      </w:pPr>
    </w:p>
    <w:p w:rsidR="00C70680" w:rsidRDefault="00C70680" w:rsidP="00C70680">
      <w:pPr>
        <w:ind w:firstLine="0"/>
        <w:rPr>
          <w:lang w:val="en-US"/>
        </w:rPr>
      </w:pPr>
      <w:r>
        <w:rPr>
          <w:noProof/>
          <w:lang w:val="en-US"/>
        </w:rPr>
        <w:lastRenderedPageBreak/>
        <w:drawing>
          <wp:inline distT="0" distB="0" distL="0" distR="0">
            <wp:extent cx="5761990" cy="4321800"/>
            <wp:effectExtent l="133350" t="133350" r="124460" b="136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11_09541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2003" cy="4321810"/>
                    </a:xfrm>
                    <a:prstGeom prst="rect">
                      <a:avLst/>
                    </a:prstGeom>
                    <a:ln w="127000" cmpd="tri">
                      <a:solidFill>
                        <a:srgbClr val="FF0000"/>
                      </a:solidFill>
                    </a:ln>
                  </pic:spPr>
                </pic:pic>
              </a:graphicData>
            </a:graphic>
          </wp:inline>
        </w:drawing>
      </w:r>
    </w:p>
    <w:p w:rsidR="00C70680" w:rsidRDefault="00C70680" w:rsidP="00C70680">
      <w:pPr>
        <w:ind w:firstLine="0"/>
        <w:rPr>
          <w:lang w:val="en-US"/>
        </w:rPr>
      </w:pPr>
      <w:r>
        <w:rPr>
          <w:noProof/>
          <w:lang w:val="en-US"/>
        </w:rPr>
        <w:drawing>
          <wp:inline distT="0" distB="0" distL="0" distR="0">
            <wp:extent cx="5743575" cy="4307988"/>
            <wp:effectExtent l="133350" t="133350" r="123825" b="130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411_09552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43584" cy="4307995"/>
                    </a:xfrm>
                    <a:prstGeom prst="rect">
                      <a:avLst/>
                    </a:prstGeom>
                    <a:ln w="127000" cmpd="tri">
                      <a:solidFill>
                        <a:srgbClr val="FF0000"/>
                      </a:solidFill>
                    </a:ln>
                  </pic:spPr>
                </pic:pic>
              </a:graphicData>
            </a:graphic>
          </wp:inline>
        </w:drawing>
      </w:r>
    </w:p>
    <w:p w:rsidR="00C70680" w:rsidRDefault="00C70680" w:rsidP="00C70680">
      <w:pPr>
        <w:ind w:firstLine="0"/>
        <w:rPr>
          <w:lang w:val="en-US"/>
        </w:rPr>
      </w:pPr>
      <w:r>
        <w:rPr>
          <w:noProof/>
          <w:lang w:val="en-US"/>
        </w:rPr>
        <w:lastRenderedPageBreak/>
        <w:drawing>
          <wp:inline distT="0" distB="0" distL="0" distR="0">
            <wp:extent cx="5724525" cy="4293700"/>
            <wp:effectExtent l="133350" t="133350" r="123825" b="1263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411_09565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4525" cy="4293700"/>
                    </a:xfrm>
                    <a:prstGeom prst="rect">
                      <a:avLst/>
                    </a:prstGeom>
                    <a:ln w="127000" cmpd="tri">
                      <a:solidFill>
                        <a:srgbClr val="FF0000"/>
                      </a:solidFill>
                    </a:ln>
                  </pic:spPr>
                </pic:pic>
              </a:graphicData>
            </a:graphic>
          </wp:inline>
        </w:drawing>
      </w:r>
    </w:p>
    <w:p w:rsidR="00C70680" w:rsidRDefault="00C70680" w:rsidP="00C70680">
      <w:pPr>
        <w:ind w:firstLine="0"/>
        <w:rPr>
          <w:noProof/>
          <w:lang w:val="en-US"/>
        </w:rPr>
      </w:pPr>
    </w:p>
    <w:p w:rsidR="00C70680" w:rsidRDefault="00C70680" w:rsidP="00C70680">
      <w:pPr>
        <w:ind w:firstLine="0"/>
        <w:rPr>
          <w:noProof/>
          <w:lang w:val="en-US"/>
        </w:rPr>
      </w:pPr>
    </w:p>
    <w:p w:rsidR="00C70680" w:rsidRDefault="00C70680" w:rsidP="00C70680">
      <w:pPr>
        <w:ind w:firstLine="0"/>
        <w:rPr>
          <w:lang w:val="en-US"/>
        </w:rPr>
      </w:pPr>
      <w:r>
        <w:rPr>
          <w:noProof/>
          <w:lang w:val="en-US"/>
        </w:rPr>
        <w:lastRenderedPageBreak/>
        <w:drawing>
          <wp:inline distT="0" distB="0" distL="0" distR="0">
            <wp:extent cx="5673109" cy="4255135"/>
            <wp:effectExtent l="133350" t="133350" r="137160" b="1263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411_1001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73109" cy="4255135"/>
                    </a:xfrm>
                    <a:prstGeom prst="rect">
                      <a:avLst/>
                    </a:prstGeom>
                    <a:ln w="127000" cmpd="tri">
                      <a:solidFill>
                        <a:srgbClr val="FF0000"/>
                      </a:solidFill>
                    </a:ln>
                  </pic:spPr>
                </pic:pic>
              </a:graphicData>
            </a:graphic>
          </wp:inline>
        </w:drawing>
      </w:r>
      <w:r>
        <w:rPr>
          <w:noProof/>
          <w:lang w:val="en-US"/>
        </w:rPr>
        <w:drawing>
          <wp:inline distT="0" distB="0" distL="0" distR="0">
            <wp:extent cx="5723905" cy="4293235"/>
            <wp:effectExtent l="133350" t="133350" r="124460" b="1263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411_10005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3905" cy="4293235"/>
                    </a:xfrm>
                    <a:prstGeom prst="rect">
                      <a:avLst/>
                    </a:prstGeom>
                    <a:ln w="127000" cmpd="tri">
                      <a:solidFill>
                        <a:srgbClr val="FF0000"/>
                      </a:solidFill>
                    </a:ln>
                  </pic:spPr>
                </pic:pic>
              </a:graphicData>
            </a:graphic>
          </wp:inline>
        </w:drawing>
      </w:r>
    </w:p>
    <w:p w:rsidR="00C70680" w:rsidRDefault="00C70680" w:rsidP="00C70680">
      <w:pPr>
        <w:ind w:firstLine="0"/>
        <w:rPr>
          <w:lang w:val="en-US"/>
        </w:rPr>
      </w:pPr>
      <w:r>
        <w:rPr>
          <w:noProof/>
          <w:lang w:val="en-US"/>
        </w:rPr>
        <w:lastRenderedPageBreak/>
        <w:drawing>
          <wp:inline distT="0" distB="0" distL="0" distR="0">
            <wp:extent cx="5685808" cy="4264660"/>
            <wp:effectExtent l="133350" t="133350" r="124460" b="135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411_1004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85808" cy="4264660"/>
                    </a:xfrm>
                    <a:prstGeom prst="rect">
                      <a:avLst/>
                    </a:prstGeom>
                    <a:ln w="127000" cmpd="tri">
                      <a:solidFill>
                        <a:srgbClr val="FF0000"/>
                      </a:solidFill>
                    </a:ln>
                  </pic:spPr>
                </pic:pic>
              </a:graphicData>
            </a:graphic>
          </wp:inline>
        </w:drawing>
      </w:r>
    </w:p>
    <w:p w:rsidR="00C70680" w:rsidRDefault="00C70680" w:rsidP="00C70680">
      <w:pPr>
        <w:ind w:firstLine="0"/>
        <w:rPr>
          <w:lang w:val="en-US"/>
        </w:rPr>
      </w:pPr>
      <w:bookmarkStart w:id="0" w:name="_GoBack"/>
      <w:r>
        <w:rPr>
          <w:noProof/>
          <w:lang w:val="en-US"/>
        </w:rPr>
        <w:drawing>
          <wp:inline distT="0" distB="0" distL="0" distR="0">
            <wp:extent cx="5715000" cy="4286555"/>
            <wp:effectExtent l="133350" t="133350" r="133350" b="133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0411_10095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5000" cy="4286555"/>
                    </a:xfrm>
                    <a:prstGeom prst="rect">
                      <a:avLst/>
                    </a:prstGeom>
                    <a:ln w="127000" cmpd="tri">
                      <a:solidFill>
                        <a:srgbClr val="FF0000"/>
                      </a:solidFill>
                    </a:ln>
                  </pic:spPr>
                </pic:pic>
              </a:graphicData>
            </a:graphic>
          </wp:inline>
        </w:drawing>
      </w:r>
      <w:bookmarkEnd w:id="0"/>
    </w:p>
    <w:sectPr w:rsidR="00C70680" w:rsidSect="00511074">
      <w:pgSz w:w="11906" w:h="16838" w:code="9"/>
      <w:pgMar w:top="1134" w:right="851" w:bottom="1134" w:left="1701"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ABE"/>
    <w:rsid w:val="00027C41"/>
    <w:rsid w:val="00133577"/>
    <w:rsid w:val="003F775C"/>
    <w:rsid w:val="004561E2"/>
    <w:rsid w:val="00511074"/>
    <w:rsid w:val="006805A8"/>
    <w:rsid w:val="008C5B08"/>
    <w:rsid w:val="00900924"/>
    <w:rsid w:val="009472EC"/>
    <w:rsid w:val="00A529B7"/>
    <w:rsid w:val="00AB0015"/>
    <w:rsid w:val="00AD0B1D"/>
    <w:rsid w:val="00BA378F"/>
    <w:rsid w:val="00C70680"/>
    <w:rsid w:val="00C7489C"/>
    <w:rsid w:val="00CA6A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F0CB55-6BDC-4030-8C50-FF9FB8972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074"/>
    <w:pPr>
      <w:spacing w:before="120" w:after="120" w:line="240" w:lineRule="auto"/>
      <w:ind w:firstLine="720"/>
    </w:pPr>
    <w:rPr>
      <w:rFonts w:ascii="Times New Roman" w:hAnsi="Times New Roman"/>
      <w:sz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378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378F"/>
    <w:rPr>
      <w:rFonts w:ascii="Tahoma"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57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181</Words>
  <Characters>1036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Chau Anh</dc:creator>
  <cp:lastModifiedBy>HOME</cp:lastModifiedBy>
  <cp:revision>3</cp:revision>
  <dcterms:created xsi:type="dcterms:W3CDTF">2019-04-15T03:30:00Z</dcterms:created>
  <dcterms:modified xsi:type="dcterms:W3CDTF">2019-04-15T03:45:00Z</dcterms:modified>
</cp:coreProperties>
</file>